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42B0C912" w:rsidR="00D6147A" w:rsidRDefault="00B80502" w:rsidP="00B80502">
      <w:hyperlink r:id="rId6" w:history="1">
        <w:r w:rsidRPr="00964B4B">
          <w:rPr>
            <w:rStyle w:val="Collegamentoipertestuale"/>
          </w:rPr>
          <w:t>https://www.ansa.it/sito/notizie/economia/2025/02/15/panettaesito-fusioni-bancarie-lo-decide-mercato-e-azionisti_5993ab05-64ed-4aed-b3a7-0d4edd7d5b26.html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51DB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75BA"/>
    <w:rsid w:val="00282E80"/>
    <w:rsid w:val="002905A8"/>
    <w:rsid w:val="00290B3F"/>
    <w:rsid w:val="0029350F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E61DD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551F"/>
    <w:rsid w:val="0095631B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0502"/>
    <w:rsid w:val="00B81111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4B53"/>
    <w:rsid w:val="00DA6359"/>
    <w:rsid w:val="00DB2300"/>
    <w:rsid w:val="00DB55E2"/>
    <w:rsid w:val="00DC51AD"/>
    <w:rsid w:val="00DC639A"/>
    <w:rsid w:val="00DC7725"/>
    <w:rsid w:val="00DD53A7"/>
    <w:rsid w:val="00DE04AE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ansa.it/sito/notizie/economia/2025/02/15/panettaesito-fusioni-bancarie-lo-decide-mercato-e-azionisti_5993ab05-64ed-4aed-b3a7-0d4edd7d5b2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2025-02-18T08:32:00Z</dcterms:created>
  <dcterms:modified xsi:type="dcterms:W3CDTF">2025-02-18T08:56:00Z</dcterms:modified>
</cp:coreProperties>
</file>